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BB" w:rsidRDefault="003E1549" w:rsidP="003E1549">
      <w:pPr>
        <w:jc w:val="center"/>
        <w:rPr>
          <w:b/>
        </w:rPr>
      </w:pPr>
      <w:r>
        <w:rPr>
          <w:b/>
        </w:rPr>
        <w:t>Сердечно-сосудистые средства</w:t>
      </w:r>
    </w:p>
    <w:p w:rsidR="003E1549" w:rsidRPr="003E1549" w:rsidRDefault="003E1549" w:rsidP="003E1549">
      <w:pPr>
        <w:jc w:val="center"/>
        <w:rPr>
          <w:b/>
        </w:rPr>
      </w:pPr>
      <w:r w:rsidRPr="003E1549">
        <w:rPr>
          <w:b/>
        </w:rPr>
        <w:t>Классификация лекарственных средств, действующих на сердечно-сосудистую систему</w:t>
      </w:r>
    </w:p>
    <w:p w:rsidR="003E1549" w:rsidRDefault="003E1549" w:rsidP="003E1549">
      <w:pPr>
        <w:jc w:val="both"/>
      </w:pPr>
      <w:r w:rsidRPr="003E1549">
        <w:t xml:space="preserve">При заболеваниях сердечно-сосудистой системы у животных применяют различные лекарственные препараты. </w:t>
      </w:r>
    </w:p>
    <w:p w:rsidR="003E1549" w:rsidRPr="003E1549" w:rsidRDefault="003E1549" w:rsidP="003E1549">
      <w:pPr>
        <w:jc w:val="both"/>
      </w:pPr>
      <w:r w:rsidRPr="003E1549">
        <w:t>Все они условно подразделяются на 2 группы:</w:t>
      </w:r>
    </w:p>
    <w:p w:rsidR="003E1549" w:rsidRPr="003E1549" w:rsidRDefault="003E1549" w:rsidP="003E1549">
      <w:pPr>
        <w:jc w:val="both"/>
      </w:pPr>
      <w:r w:rsidRPr="003E1549">
        <w:t>1. Лекарственные препараты, главное действие которых направлено на сердце и сосуды. В свою очередь препараты данной группы подразделяются на 3 подгруппы:</w:t>
      </w:r>
    </w:p>
    <w:p w:rsidR="003E1549" w:rsidRPr="003E1549" w:rsidRDefault="003E1549" w:rsidP="003E1549">
      <w:pPr>
        <w:numPr>
          <w:ilvl w:val="0"/>
          <w:numId w:val="1"/>
        </w:numPr>
        <w:jc w:val="both"/>
      </w:pPr>
      <w:proofErr w:type="gramStart"/>
      <w:r w:rsidRPr="003E1549">
        <w:t>вещества</w:t>
      </w:r>
      <w:proofErr w:type="gramEnd"/>
      <w:r w:rsidRPr="003E1549">
        <w:t>, оказывающие стимулирующее действие на сердце (сердечные гликозиды);</w:t>
      </w:r>
    </w:p>
    <w:p w:rsidR="003E1549" w:rsidRPr="003E1549" w:rsidRDefault="003E1549" w:rsidP="003E1549">
      <w:pPr>
        <w:numPr>
          <w:ilvl w:val="0"/>
          <w:numId w:val="1"/>
        </w:numPr>
        <w:jc w:val="both"/>
      </w:pPr>
      <w:proofErr w:type="gramStart"/>
      <w:r w:rsidRPr="003E1549">
        <w:t>вещества</w:t>
      </w:r>
      <w:proofErr w:type="gramEnd"/>
      <w:r w:rsidRPr="003E1549">
        <w:t xml:space="preserve">, изменяющие ритм сердечных </w:t>
      </w:r>
      <w:proofErr w:type="spellStart"/>
      <w:r w:rsidRPr="003E1549">
        <w:t>сокращаний</w:t>
      </w:r>
      <w:proofErr w:type="spellEnd"/>
      <w:r w:rsidRPr="003E1549">
        <w:t xml:space="preserve"> ( противоаритмические);</w:t>
      </w:r>
    </w:p>
    <w:p w:rsidR="003E1549" w:rsidRPr="003E1549" w:rsidRDefault="003E1549" w:rsidP="003E1549">
      <w:pPr>
        <w:numPr>
          <w:ilvl w:val="0"/>
          <w:numId w:val="1"/>
        </w:numPr>
        <w:jc w:val="both"/>
      </w:pPr>
      <w:proofErr w:type="gramStart"/>
      <w:r w:rsidRPr="003E1549">
        <w:t>вещества</w:t>
      </w:r>
      <w:proofErr w:type="gramEnd"/>
      <w:r w:rsidRPr="003E1549">
        <w:t>, оказывающие влияние на тонус кровеносных сосудов ( сосудорасширяющие).</w:t>
      </w:r>
    </w:p>
    <w:p w:rsidR="003E1549" w:rsidRPr="003E1549" w:rsidRDefault="003E1549" w:rsidP="003E1549">
      <w:pPr>
        <w:jc w:val="both"/>
      </w:pPr>
      <w:r w:rsidRPr="003E1549">
        <w:t>2. Препараты, главное действие которых направлено на другие системы организма, но они действуют и на сердце. Все эти препараты относятся к различным группам лекарственных веществ:</w:t>
      </w:r>
    </w:p>
    <w:p w:rsidR="003E1549" w:rsidRPr="003E1549" w:rsidRDefault="003E1549" w:rsidP="003E1549">
      <w:pPr>
        <w:numPr>
          <w:ilvl w:val="0"/>
          <w:numId w:val="2"/>
        </w:numPr>
        <w:jc w:val="both"/>
      </w:pPr>
      <w:proofErr w:type="gramStart"/>
      <w:r w:rsidRPr="003E1549">
        <w:t>вещества</w:t>
      </w:r>
      <w:proofErr w:type="gramEnd"/>
      <w:r w:rsidRPr="003E1549">
        <w:t xml:space="preserve">, возбуждающие </w:t>
      </w:r>
      <w:proofErr w:type="spellStart"/>
      <w:r w:rsidRPr="003E1549">
        <w:t>ц.н.с</w:t>
      </w:r>
      <w:proofErr w:type="spellEnd"/>
      <w:r w:rsidRPr="003E1549">
        <w:t xml:space="preserve">. (препараты кофеина, </w:t>
      </w:r>
      <w:proofErr w:type="spellStart"/>
      <w:r w:rsidRPr="003E1549">
        <w:t>камфоры</w:t>
      </w:r>
      <w:proofErr w:type="spellEnd"/>
      <w:r w:rsidRPr="003E1549">
        <w:t>, стрихнина и др.);</w:t>
      </w:r>
    </w:p>
    <w:p w:rsidR="003E1549" w:rsidRPr="003E1549" w:rsidRDefault="003E1549" w:rsidP="003E1549">
      <w:pPr>
        <w:numPr>
          <w:ilvl w:val="0"/>
          <w:numId w:val="2"/>
        </w:numPr>
        <w:jc w:val="both"/>
      </w:pPr>
      <w:proofErr w:type="gramStart"/>
      <w:r w:rsidRPr="003E1549">
        <w:t>адреномиметические</w:t>
      </w:r>
      <w:proofErr w:type="gramEnd"/>
      <w:r w:rsidRPr="003E1549">
        <w:t xml:space="preserve"> вещества (адреналин, норадреналин, </w:t>
      </w:r>
      <w:proofErr w:type="spellStart"/>
      <w:r w:rsidRPr="003E1549">
        <w:t>мезатон</w:t>
      </w:r>
      <w:proofErr w:type="spellEnd"/>
      <w:r w:rsidRPr="003E1549">
        <w:t xml:space="preserve"> и др.);</w:t>
      </w:r>
    </w:p>
    <w:p w:rsidR="003E1549" w:rsidRPr="003E1549" w:rsidRDefault="003E1549" w:rsidP="003E1549">
      <w:pPr>
        <w:numPr>
          <w:ilvl w:val="0"/>
          <w:numId w:val="2"/>
        </w:numPr>
        <w:jc w:val="both"/>
      </w:pPr>
      <w:proofErr w:type="spellStart"/>
      <w:proofErr w:type="gramStart"/>
      <w:r w:rsidRPr="003E1549">
        <w:t>холинолитические</w:t>
      </w:r>
      <w:proofErr w:type="spellEnd"/>
      <w:proofErr w:type="gramEnd"/>
      <w:r w:rsidRPr="003E1549">
        <w:t xml:space="preserve"> вещества (препараты атропина, </w:t>
      </w:r>
      <w:proofErr w:type="spellStart"/>
      <w:r w:rsidRPr="003E1549">
        <w:t>скополамина</w:t>
      </w:r>
      <w:proofErr w:type="spellEnd"/>
      <w:r w:rsidRPr="003E1549">
        <w:t xml:space="preserve"> и др.);</w:t>
      </w:r>
    </w:p>
    <w:p w:rsidR="003E1549" w:rsidRPr="003E1549" w:rsidRDefault="003E1549" w:rsidP="003E1549">
      <w:pPr>
        <w:numPr>
          <w:ilvl w:val="0"/>
          <w:numId w:val="2"/>
        </w:numPr>
        <w:jc w:val="both"/>
      </w:pPr>
      <w:proofErr w:type="gramStart"/>
      <w:r w:rsidRPr="003E1549">
        <w:t>холиномиметические</w:t>
      </w:r>
      <w:proofErr w:type="gramEnd"/>
      <w:r w:rsidRPr="003E1549">
        <w:t xml:space="preserve"> и антихолинэстеразные вещества (</w:t>
      </w:r>
      <w:proofErr w:type="spellStart"/>
      <w:r w:rsidRPr="003E1549">
        <w:t>карбохолин</w:t>
      </w:r>
      <w:proofErr w:type="spellEnd"/>
      <w:r w:rsidRPr="003E1549">
        <w:t>, пилокарпин, физостигмин и др.);</w:t>
      </w:r>
    </w:p>
    <w:p w:rsidR="003E1549" w:rsidRPr="003E1549" w:rsidRDefault="003E1549" w:rsidP="003E1549">
      <w:pPr>
        <w:numPr>
          <w:ilvl w:val="0"/>
          <w:numId w:val="2"/>
        </w:numPr>
        <w:jc w:val="both"/>
      </w:pPr>
      <w:proofErr w:type="gramStart"/>
      <w:r w:rsidRPr="003E1549">
        <w:t>препараты</w:t>
      </w:r>
      <w:proofErr w:type="gramEnd"/>
      <w:r w:rsidRPr="003E1549">
        <w:t xml:space="preserve"> минеральных солей (глюкоза, соли </w:t>
      </w:r>
      <w:proofErr w:type="spellStart"/>
      <w:r w:rsidRPr="003E1549">
        <w:t>Са</w:t>
      </w:r>
      <w:proofErr w:type="spellEnd"/>
      <w:r w:rsidRPr="003E1549">
        <w:t xml:space="preserve"> и др.)</w:t>
      </w:r>
    </w:p>
    <w:p w:rsidR="003E1549" w:rsidRDefault="003E1549" w:rsidP="003E1549">
      <w:pPr>
        <w:jc w:val="both"/>
      </w:pPr>
    </w:p>
    <w:p w:rsidR="003E1549" w:rsidRDefault="003E1549" w:rsidP="003E1549">
      <w:pPr>
        <w:jc w:val="both"/>
      </w:pPr>
    </w:p>
    <w:p w:rsidR="003E1549" w:rsidRDefault="003E1549" w:rsidP="003E1549">
      <w:pPr>
        <w:jc w:val="both"/>
      </w:pPr>
    </w:p>
    <w:p w:rsidR="003E1549" w:rsidRDefault="003E1549" w:rsidP="003E1549">
      <w:pPr>
        <w:jc w:val="both"/>
      </w:pPr>
    </w:p>
    <w:p w:rsidR="003E1549" w:rsidRPr="003E1549" w:rsidRDefault="003E1549" w:rsidP="003E1549">
      <w:pPr>
        <w:jc w:val="center"/>
        <w:rPr>
          <w:b/>
        </w:rPr>
      </w:pPr>
      <w:r w:rsidRPr="003E1549">
        <w:rPr>
          <w:b/>
        </w:rPr>
        <w:lastRenderedPageBreak/>
        <w:t>Сердечные гликозиды</w:t>
      </w:r>
    </w:p>
    <w:p w:rsidR="003E1549" w:rsidRPr="003E1549" w:rsidRDefault="003E1549" w:rsidP="003E1549">
      <w:pPr>
        <w:jc w:val="both"/>
      </w:pPr>
      <w:r w:rsidRPr="003E1549">
        <w:rPr>
          <w:i/>
        </w:rPr>
        <w:t>Сердечные гликозиды</w:t>
      </w:r>
      <w:r w:rsidRPr="003E1549">
        <w:t xml:space="preserve"> - это вещества растительного происхождения, которые обладают выраженным </w:t>
      </w:r>
      <w:proofErr w:type="spellStart"/>
      <w:r w:rsidRPr="003E1549">
        <w:t>кардиотоническим</w:t>
      </w:r>
      <w:proofErr w:type="spellEnd"/>
      <w:r w:rsidRPr="003E1549">
        <w:t xml:space="preserve"> действием и используются при лечении сердечной недостаточности, связанной с дистрофией миокарда разной этиологии. Они повышают работоспособность миокарда, обеспечивая наиболее экономичную и вместе с тем эффективную деятельность сердца.</w:t>
      </w:r>
    </w:p>
    <w:p w:rsidR="003E1549" w:rsidRPr="003E1549" w:rsidRDefault="003E1549" w:rsidP="003E1549">
      <w:pPr>
        <w:jc w:val="both"/>
      </w:pPr>
      <w:r w:rsidRPr="003E1549">
        <w:t xml:space="preserve">Первым соединением этой группы, нашедшим применение в медицинской практике, стал </w:t>
      </w:r>
      <w:proofErr w:type="spellStart"/>
      <w:r w:rsidRPr="003E1549">
        <w:rPr>
          <w:i/>
        </w:rPr>
        <w:t>дигитоксин</w:t>
      </w:r>
      <w:proofErr w:type="spellEnd"/>
      <w:r w:rsidRPr="003E1549">
        <w:t>, содержащийся в растении наперстянка пурпуровая (</w:t>
      </w:r>
      <w:proofErr w:type="spellStart"/>
      <w:r w:rsidRPr="003E1549">
        <w:t>Digitalis</w:t>
      </w:r>
      <w:proofErr w:type="spellEnd"/>
      <w:r w:rsidRPr="003E1549">
        <w:t xml:space="preserve"> </w:t>
      </w:r>
      <w:proofErr w:type="spellStart"/>
      <w:r w:rsidRPr="003E1549">
        <w:t>purpurea</w:t>
      </w:r>
      <w:proofErr w:type="spellEnd"/>
      <w:r w:rsidRPr="003E1549">
        <w:t>) и выделенный из нее в 1875 г.</w:t>
      </w:r>
    </w:p>
    <w:p w:rsidR="003E1549" w:rsidRPr="003E1549" w:rsidRDefault="003E1549" w:rsidP="003E1549">
      <w:pPr>
        <w:jc w:val="both"/>
      </w:pPr>
      <w:r w:rsidRPr="003E1549">
        <w:t xml:space="preserve">К растениям, содержащим сердечные гликозиды, относятся разные виды наперстянки, горицвета, ландыш, </w:t>
      </w:r>
      <w:proofErr w:type="spellStart"/>
      <w:r w:rsidRPr="003E1549">
        <w:t>обвойник</w:t>
      </w:r>
      <w:proofErr w:type="spellEnd"/>
      <w:r w:rsidRPr="003E1549">
        <w:t>, разные виды желтушника, строфанта, олеандр, морозник и др.</w:t>
      </w:r>
    </w:p>
    <w:p w:rsidR="003E1549" w:rsidRPr="003E1549" w:rsidRDefault="003E1549" w:rsidP="003E1549">
      <w:pPr>
        <w:jc w:val="both"/>
      </w:pPr>
      <w:r w:rsidRPr="003E1549">
        <w:t>Количество гликозидов в растениях зависит от многих факторов: вида растений, периода вегетации, места произрастания и времени сбора, сушки и хранения сырья. С непостоянством состава связана и сила действия препаратов на организм, поэтому растительное сырье и препараты, полученные из него, подвергают стандартизации.</w:t>
      </w:r>
    </w:p>
    <w:p w:rsidR="003E1549" w:rsidRPr="003E1549" w:rsidRDefault="003E1549" w:rsidP="003E1549">
      <w:pPr>
        <w:jc w:val="both"/>
      </w:pPr>
      <w:r w:rsidRPr="003E1549">
        <w:t>Стандартизация сердечных гликозидов, определение их активности проводят химическим или биологическим путем на лягушках, кошках, голубях. За единицу активности принимают наименьшую дозу препарата, вызвавшую остановку сердца в стадию систолы у холоднокровных животных и в стадию диастолы у теплокровных животных в течение определенного отрезка времени. Активность препарата выражают в ЛЕД, КЕД и ГЕД.</w:t>
      </w:r>
    </w:p>
    <w:p w:rsidR="003E1549" w:rsidRPr="003E1549" w:rsidRDefault="003E1549" w:rsidP="003E1549">
      <w:pPr>
        <w:jc w:val="both"/>
      </w:pPr>
      <w:r w:rsidRPr="003E1549">
        <w:t>Большинство гликозидов - кристаллические и реже аморфные вещества горького вкуса, хорошо растворимые в воде и спирте.</w:t>
      </w:r>
    </w:p>
    <w:p w:rsidR="003E1549" w:rsidRPr="003E1549" w:rsidRDefault="003E1549" w:rsidP="003E1549">
      <w:pPr>
        <w:jc w:val="both"/>
      </w:pPr>
      <w:r w:rsidRPr="003E1549">
        <w:t xml:space="preserve">В связи с хорошей всасываемостью и </w:t>
      </w:r>
      <w:proofErr w:type="spellStart"/>
      <w:r w:rsidRPr="003E1549">
        <w:t>неразрушаемостью</w:t>
      </w:r>
      <w:proofErr w:type="spellEnd"/>
      <w:r w:rsidRPr="003E1549">
        <w:t xml:space="preserve"> в </w:t>
      </w:r>
      <w:proofErr w:type="spellStart"/>
      <w:r w:rsidRPr="003E1549">
        <w:t>желудочно</w:t>
      </w:r>
      <w:proofErr w:type="spellEnd"/>
      <w:r w:rsidRPr="003E1549">
        <w:t xml:space="preserve"> - кишечном тракте, неполярные гликозиды эффективны при приеме внутрь. Но легко могут вызывать явление кумуляции.</w:t>
      </w:r>
    </w:p>
    <w:p w:rsidR="003E1549" w:rsidRPr="003E1549" w:rsidRDefault="003E1549" w:rsidP="003E1549">
      <w:pPr>
        <w:jc w:val="both"/>
      </w:pPr>
      <w:r w:rsidRPr="003E1549">
        <w:lastRenderedPageBreak/>
        <w:t>После всасывания и поступления в кровь сердечные гликозиды фиксируются в тканях, в т. ч. в сердечной мышце (не более 1 % от введенной дозы).</w:t>
      </w:r>
    </w:p>
    <w:p w:rsidR="003E1549" w:rsidRPr="003E1549" w:rsidRDefault="003E1549" w:rsidP="003E1549">
      <w:pPr>
        <w:jc w:val="both"/>
      </w:pPr>
      <w:r w:rsidRPr="003E1549">
        <w:t>Основная направленность действия сердечных гликозидов объясняется высокой чувствительностью ткани сердца к этой группе лекарственных средств.</w:t>
      </w:r>
    </w:p>
    <w:p w:rsidR="003E1549" w:rsidRPr="003E1549" w:rsidRDefault="003E1549" w:rsidP="003E1549">
      <w:pPr>
        <w:jc w:val="both"/>
      </w:pPr>
      <w:r w:rsidRPr="003E1549">
        <w:t>Продолжительность их действия зависит от прочности связывания с белками, скорости разрушения и выведения из организма. Эти факторы определяют и способность препарата накапливаться в организме.</w:t>
      </w:r>
    </w:p>
    <w:p w:rsidR="003E1549" w:rsidRPr="003E1549" w:rsidRDefault="003E1549" w:rsidP="003E1549">
      <w:pPr>
        <w:jc w:val="both"/>
      </w:pPr>
      <w:r w:rsidRPr="003E1549">
        <w:t>Выбор способа введения и препарата зависит от показаний.</w:t>
      </w:r>
    </w:p>
    <w:p w:rsidR="003E1549" w:rsidRPr="003E1549" w:rsidRDefault="003E1549" w:rsidP="003E1549">
      <w:pPr>
        <w:jc w:val="both"/>
      </w:pPr>
      <w:r w:rsidRPr="003E1549">
        <w:t>При острой сердечно - сосудистой недостаточности препараты вводят внутривенно. При хронической - после устранения явлений острой сердечной недостаточности - перорально.</w:t>
      </w:r>
    </w:p>
    <w:p w:rsidR="003E1549" w:rsidRPr="003E1549" w:rsidRDefault="003E1549" w:rsidP="003E1549">
      <w:pPr>
        <w:jc w:val="both"/>
      </w:pPr>
      <w:r w:rsidRPr="003E1549">
        <w:t>При внутривенном введении необходимое количество раствора сердечного гликозида разводят в 10 - 20мл 5 %; 20 % или 40 % раствора глюкозы или изотонического раствора натрия хлорида.</w:t>
      </w:r>
    </w:p>
    <w:p w:rsidR="003E1549" w:rsidRPr="003E1549" w:rsidRDefault="003E1549" w:rsidP="003E1549">
      <w:pPr>
        <w:jc w:val="both"/>
      </w:pPr>
      <w:proofErr w:type="spellStart"/>
      <w:r w:rsidRPr="003E1549">
        <w:t>Биотрансформации</w:t>
      </w:r>
      <w:proofErr w:type="spellEnd"/>
      <w:r w:rsidRPr="003E1549">
        <w:t xml:space="preserve"> сердечные гликозиды подвергаются в печени. Они последовательно отщепляют молекулы сахаров до образования </w:t>
      </w:r>
      <w:proofErr w:type="spellStart"/>
      <w:r w:rsidRPr="003E1549">
        <w:t>несахаристой</w:t>
      </w:r>
      <w:proofErr w:type="spellEnd"/>
      <w:r w:rsidRPr="003E1549">
        <w:t xml:space="preserve"> части. Кроме того, может происходить их </w:t>
      </w:r>
      <w:proofErr w:type="spellStart"/>
      <w:r w:rsidRPr="003E1549">
        <w:t>гидроксилирование</w:t>
      </w:r>
      <w:proofErr w:type="spellEnd"/>
      <w:r w:rsidRPr="003E1549">
        <w:t xml:space="preserve"> и частичное образование </w:t>
      </w:r>
      <w:proofErr w:type="spellStart"/>
      <w:r w:rsidRPr="003E1549">
        <w:t>конъюгатов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Выделяются сердечные гликозиды и продукты их превращения в основном почками, а также с желчью.</w:t>
      </w:r>
    </w:p>
    <w:p w:rsidR="003E1549" w:rsidRPr="003E1549" w:rsidRDefault="003E1549" w:rsidP="003E1549">
      <w:pPr>
        <w:jc w:val="both"/>
      </w:pPr>
      <w:r w:rsidRPr="003E1549">
        <w:t xml:space="preserve">Основным свойством сердечных гликозидов является их избирательное действие на сердце. Главную роль в фармакотерапевтическом эффекте сердечных гликозидов играет </w:t>
      </w:r>
      <w:r w:rsidRPr="003E1549">
        <w:rPr>
          <w:i/>
        </w:rPr>
        <w:t>усиление систолы</w:t>
      </w:r>
      <w:r w:rsidRPr="003E1549">
        <w:t xml:space="preserve">, связанное с прямым влиянием препаратов на миокард. При сердечной недостаточности сердечные гликозиды заметно </w:t>
      </w:r>
      <w:r w:rsidRPr="003E1549">
        <w:rPr>
          <w:i/>
        </w:rPr>
        <w:t>увеличивают ударный и минутный объем сердца</w:t>
      </w:r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Важно, что работа сердца повышается </w:t>
      </w:r>
      <w:r w:rsidRPr="003E1549">
        <w:rPr>
          <w:i/>
        </w:rPr>
        <w:t>без увеличения потребления им кислорода</w:t>
      </w:r>
      <w:r w:rsidRPr="003E1549">
        <w:t>.</w:t>
      </w:r>
    </w:p>
    <w:p w:rsidR="003E1549" w:rsidRPr="003E1549" w:rsidRDefault="003E1549" w:rsidP="003E1549">
      <w:pPr>
        <w:jc w:val="both"/>
      </w:pPr>
      <w:r w:rsidRPr="003E1549">
        <w:lastRenderedPageBreak/>
        <w:t xml:space="preserve">Важно, что работа сердца повышается на фоне </w:t>
      </w:r>
      <w:proofErr w:type="spellStart"/>
      <w:r w:rsidRPr="003E1549">
        <w:t>урежения</w:t>
      </w:r>
      <w:proofErr w:type="spellEnd"/>
      <w:r w:rsidRPr="003E1549">
        <w:t xml:space="preserve"> сердечного ритма и удлинения диастолы. Это создает наиболее экономичный режим работы сердца: сильные систолические сокращения сменяются достаточными периодами “отдыха” (диастолы), благоприятствующими восстановлению энергетических ресурсов в миокарде. В больших дозах сердечные гликозиды повышают автоматизм сердца и возникают аритмии.</w:t>
      </w:r>
    </w:p>
    <w:p w:rsidR="003E1549" w:rsidRPr="003E1549" w:rsidRDefault="003E1549" w:rsidP="003E1549">
      <w:pPr>
        <w:jc w:val="both"/>
      </w:pPr>
      <w:r w:rsidRPr="003E1549">
        <w:t>В малых дозах - повышают возбудимость миокарда. В больших дозах - понижают.</w:t>
      </w:r>
    </w:p>
    <w:p w:rsidR="003E1549" w:rsidRPr="003E1549" w:rsidRDefault="003E1549" w:rsidP="003E1549">
      <w:pPr>
        <w:jc w:val="both"/>
      </w:pPr>
      <w:r w:rsidRPr="003E1549">
        <w:t>Влияние сердечных гликозидов на артериальное давление непостоянно. При застойных явлениях и понижении артериального давления оно повышается по мере улучшения сердечной деятельности; при повышенном артериальном давлении заметных изменений его величин обычно не наблюдается. Давление в периферических венах обычно понижается. Сосуды органов брюшной полости суживаются, сосуды почек слегка расширяются. Повышается тонус коронарных артерий.</w:t>
      </w:r>
    </w:p>
    <w:p w:rsidR="003E1549" w:rsidRPr="003E1549" w:rsidRDefault="003E1549" w:rsidP="003E1549">
      <w:pPr>
        <w:jc w:val="both"/>
      </w:pPr>
      <w:r w:rsidRPr="003E1549">
        <w:t>Кровоснабжение сердца улучшается за счет нормализации общей гемодинамики.</w:t>
      </w:r>
    </w:p>
    <w:p w:rsidR="003E1549" w:rsidRPr="003E1549" w:rsidRDefault="003E1549" w:rsidP="003E1549">
      <w:pPr>
        <w:jc w:val="both"/>
      </w:pPr>
      <w:r w:rsidRPr="003E1549">
        <w:t>Функция почек в результате благоприятного влияния гликозидов на кровообращение нормализуется. Диурез увеличивается, что способствует выведению из организма избыточной жидкости, что способствует снижению нагрузки на сердце. Происходит уменьшение или полное устранение отеков тканей.</w:t>
      </w:r>
    </w:p>
    <w:p w:rsidR="003E1549" w:rsidRPr="003E1549" w:rsidRDefault="003E1549" w:rsidP="003E1549">
      <w:pPr>
        <w:jc w:val="both"/>
      </w:pPr>
      <w:r w:rsidRPr="003E1549">
        <w:t>Основной терапевтический эффект сердечных гликозидов проявляется при сердечной недостаточности.</w:t>
      </w:r>
    </w:p>
    <w:p w:rsidR="003E1549" w:rsidRPr="003E1549" w:rsidRDefault="003E1549" w:rsidP="003E1549">
      <w:pPr>
        <w:jc w:val="both"/>
      </w:pPr>
      <w:r w:rsidRPr="003E1549">
        <w:t>Следует учитывать, что оптимальный эффект зависит от правильного подбора дозы. Оптимальные дозы улучшают энергетический баланс миокарда.</w:t>
      </w:r>
    </w:p>
    <w:p w:rsidR="003E1549" w:rsidRPr="003E1549" w:rsidRDefault="003E1549" w:rsidP="003E1549">
      <w:pPr>
        <w:jc w:val="both"/>
      </w:pPr>
      <w:r w:rsidRPr="003E1549">
        <w:t>В больших дозах сердечные гликозиды могут вызвать тошноту и рвоту, что связано с их непосредственным влиянием на рвотный центр, а также с рефлексами, обусловленными (при приеме внутрь) раздражающим действием на слизистую оболочку желудка.</w:t>
      </w:r>
    </w:p>
    <w:p w:rsidR="003E1549" w:rsidRPr="003E1549" w:rsidRDefault="003E1549" w:rsidP="003E1549">
      <w:pPr>
        <w:jc w:val="both"/>
      </w:pPr>
      <w:r w:rsidRPr="003E1549">
        <w:lastRenderedPageBreak/>
        <w:t>При передозировке сердечных гликозидов может развиваться брадикардия, экстрасистолия, замедление предсердно-желудочковой проводимости</w:t>
      </w:r>
      <w:proofErr w:type="gramStart"/>
      <w:r w:rsidRPr="003E1549">
        <w:t>. токсические</w:t>
      </w:r>
      <w:proofErr w:type="gramEnd"/>
      <w:r w:rsidRPr="003E1549">
        <w:t xml:space="preserve"> дозы могут вызвать трепетание желудочков и остановку сердца.</w:t>
      </w:r>
    </w:p>
    <w:p w:rsidR="003E1549" w:rsidRPr="003E1549" w:rsidRDefault="003E1549" w:rsidP="003E1549">
      <w:pPr>
        <w:jc w:val="both"/>
      </w:pPr>
      <w:r w:rsidRPr="003E1549">
        <w:rPr>
          <w:b/>
        </w:rPr>
        <w:t>Показания:</w:t>
      </w:r>
      <w:r w:rsidRPr="003E1549">
        <w:t xml:space="preserve"> различные типы сердечной недостаточности (при перегрузке миокарда при гипертензии, поражениях клапанов сердца и атеросклеротическом кардиосклерозе).</w:t>
      </w:r>
    </w:p>
    <w:p w:rsidR="003E1549" w:rsidRPr="003E1549" w:rsidRDefault="003E1549" w:rsidP="003E1549">
      <w:pPr>
        <w:jc w:val="both"/>
      </w:pPr>
      <w:r w:rsidRPr="003E1549">
        <w:rPr>
          <w:b/>
        </w:rPr>
        <w:t>Противопоказания:</w:t>
      </w:r>
      <w:r w:rsidRPr="003E1549">
        <w:t xml:space="preserve"> шок, выраженная брадикардия, атриовентрикулярная блокада, осторожно - при инфаркте миокарда.</w:t>
      </w:r>
    </w:p>
    <w:p w:rsidR="003E1549" w:rsidRPr="003E1549" w:rsidRDefault="003E1549" w:rsidP="003E1549">
      <w:pPr>
        <w:jc w:val="both"/>
      </w:pPr>
      <w:r w:rsidRPr="003E1549">
        <w:t>В настоящее время используется относительно ограниченное количество сердечных гликозидов.</w:t>
      </w:r>
    </w:p>
    <w:p w:rsidR="003E1549" w:rsidRPr="003E1549" w:rsidRDefault="003E1549" w:rsidP="003E1549">
      <w:pPr>
        <w:jc w:val="both"/>
      </w:pPr>
      <w:r w:rsidRPr="003E1549">
        <w:t xml:space="preserve">Наиболее широкое применение имеет </w:t>
      </w:r>
      <w:proofErr w:type="spellStart"/>
      <w:r w:rsidRPr="003E1549">
        <w:t>дигоксин</w:t>
      </w:r>
      <w:proofErr w:type="spellEnd"/>
      <w:r w:rsidRPr="003E1549">
        <w:t xml:space="preserve">, для внутривенного введения в острых случаях - </w:t>
      </w:r>
      <w:proofErr w:type="spellStart"/>
      <w:r w:rsidRPr="003E1549">
        <w:t>строфантин</w:t>
      </w:r>
      <w:proofErr w:type="spellEnd"/>
      <w:r w:rsidRPr="003E1549">
        <w:t>. Используются также (при умеренно выраженных формах заболеваний) препараты горицвета весеннего (адониса), ландыша майского.</w:t>
      </w:r>
    </w:p>
    <w:p w:rsidR="003E1549" w:rsidRPr="00605843" w:rsidRDefault="003E1549" w:rsidP="003E1549">
      <w:pPr>
        <w:jc w:val="both"/>
        <w:rPr>
          <w:b/>
        </w:rPr>
      </w:pPr>
      <w:r w:rsidRPr="00605843">
        <w:rPr>
          <w:b/>
          <w:u w:val="single"/>
        </w:rPr>
        <w:t>Препараты наперстянки (препараты наперстянки пурпуровой):</w:t>
      </w:r>
    </w:p>
    <w:p w:rsidR="003E1549" w:rsidRPr="003E1549" w:rsidRDefault="003E1549" w:rsidP="003E1549">
      <w:pPr>
        <w:jc w:val="both"/>
      </w:pPr>
      <w:r w:rsidRPr="003E1549">
        <w:t>Наперстянка (пурпуровая и крупноцветная)</w:t>
      </w:r>
    </w:p>
    <w:p w:rsidR="003E1549" w:rsidRPr="003E1549" w:rsidRDefault="003E1549" w:rsidP="003E1549">
      <w:pPr>
        <w:jc w:val="both"/>
      </w:pPr>
      <w:proofErr w:type="spellStart"/>
      <w:r w:rsidRPr="003E1549">
        <w:t>Digitalis</w:t>
      </w:r>
      <w:proofErr w:type="spellEnd"/>
      <w:r w:rsidRPr="003E1549">
        <w:t xml:space="preserve"> </w:t>
      </w:r>
      <w:proofErr w:type="spellStart"/>
      <w:r w:rsidRPr="003E1549">
        <w:t>purpurea</w:t>
      </w:r>
      <w:proofErr w:type="spellEnd"/>
      <w:r w:rsidRPr="003E1549">
        <w:t xml:space="preserve"> - двухлетнее травянистое растение (Западная Евр.).</w:t>
      </w:r>
    </w:p>
    <w:p w:rsidR="003E1549" w:rsidRPr="003E1549" w:rsidRDefault="003E1549" w:rsidP="003E1549">
      <w:pPr>
        <w:jc w:val="both"/>
      </w:pPr>
      <w:r w:rsidRPr="003E1549">
        <w:t>Применяют высушенные листья наперстянки (</w:t>
      </w:r>
      <w:proofErr w:type="spellStart"/>
      <w:r w:rsidRPr="003E1549">
        <w:t>Folia</w:t>
      </w:r>
      <w:proofErr w:type="spellEnd"/>
      <w:r w:rsidRPr="003E1549">
        <w:t xml:space="preserve"> </w:t>
      </w:r>
      <w:proofErr w:type="spellStart"/>
      <w:r w:rsidRPr="003E1549">
        <w:t>Digitalis</w:t>
      </w:r>
      <w:proofErr w:type="spellEnd"/>
      <w:r w:rsidRPr="003E1549">
        <w:t>) и приготовленные из них препараты.</w:t>
      </w:r>
    </w:p>
    <w:p w:rsidR="003E1549" w:rsidRPr="003E1549" w:rsidRDefault="003E1549" w:rsidP="003E1549">
      <w:pPr>
        <w:jc w:val="both"/>
      </w:pPr>
      <w:r w:rsidRPr="003E1549">
        <w:t>В 1 г листьев должно содержаться 50 - 66 ЛЕД или 10,3 - 12,6 КЕД.</w:t>
      </w:r>
    </w:p>
    <w:p w:rsidR="003E1549" w:rsidRPr="003E1549" w:rsidRDefault="003E1549" w:rsidP="003E1549">
      <w:pPr>
        <w:jc w:val="both"/>
      </w:pPr>
      <w:r w:rsidRPr="003E1549">
        <w:t xml:space="preserve">Содержит гликозиды </w:t>
      </w:r>
      <w:proofErr w:type="spellStart"/>
      <w:r w:rsidRPr="003E1549">
        <w:t>дигитоксин</w:t>
      </w:r>
      <w:proofErr w:type="spellEnd"/>
      <w:r w:rsidRPr="003E1549">
        <w:t xml:space="preserve"> и </w:t>
      </w:r>
      <w:proofErr w:type="spellStart"/>
      <w:r w:rsidRPr="003E1549">
        <w:t>гитоксин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Отличаются наибольшей стойкостью в организме по сравнению с другими сердечными гликозидами. Мало разрушаются при приеме внутрь и оказывают при этом способе введения выраженный терапевтический эффект.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Кордигит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Cordigitum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Очищенный экстракт из сухих листьев наперстянки. Слегка желтоватый аморфный порошок, трудно растворимый в воде.</w:t>
      </w:r>
    </w:p>
    <w:p w:rsidR="003E1549" w:rsidRPr="003E1549" w:rsidRDefault="003E1549" w:rsidP="003E1549">
      <w:pPr>
        <w:jc w:val="both"/>
      </w:pPr>
      <w:r w:rsidRPr="003E1549">
        <w:t>Содержит в 1 г 6000 - 8000ЛЕД или 800 - 1200 КЕД.</w:t>
      </w:r>
    </w:p>
    <w:p w:rsidR="003E1549" w:rsidRPr="003E1549" w:rsidRDefault="003E1549" w:rsidP="003E1549">
      <w:pPr>
        <w:jc w:val="both"/>
      </w:pPr>
      <w:r w:rsidRPr="003E1549">
        <w:lastRenderedPageBreak/>
        <w:t>Форма выпуска - таблетки по 0,0008 г; свечи по 0,0008 или 0,0012 г.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Дигитоксин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Digitoxinum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Получают из разных видов наперстянки.</w:t>
      </w:r>
    </w:p>
    <w:p w:rsidR="003E1549" w:rsidRPr="003E1549" w:rsidRDefault="003E1549" w:rsidP="003E1549">
      <w:pPr>
        <w:jc w:val="both"/>
      </w:pPr>
      <w:r w:rsidRPr="003E1549">
        <w:t>Белый кристаллический порошок, нерастворимый в воде.</w:t>
      </w:r>
    </w:p>
    <w:p w:rsidR="003E1549" w:rsidRPr="003E1549" w:rsidRDefault="003E1549" w:rsidP="003E1549">
      <w:pPr>
        <w:jc w:val="both"/>
      </w:pPr>
      <w:r w:rsidRPr="003E1549">
        <w:t>Является наиболее активным гликозидом наперстянки.</w:t>
      </w:r>
    </w:p>
    <w:p w:rsidR="003E1549" w:rsidRPr="003E1549" w:rsidRDefault="003E1549" w:rsidP="003E1549">
      <w:pPr>
        <w:jc w:val="both"/>
      </w:pPr>
      <w:r w:rsidRPr="003E1549">
        <w:rPr>
          <w:i/>
          <w:iCs/>
        </w:rPr>
        <w:t>Препараты наперстянки шерстистой:</w:t>
      </w:r>
    </w:p>
    <w:p w:rsidR="003E1549" w:rsidRPr="003E1549" w:rsidRDefault="003E1549" w:rsidP="003E1549">
      <w:pPr>
        <w:jc w:val="both"/>
      </w:pPr>
      <w:r w:rsidRPr="003E1549">
        <w:t xml:space="preserve">Их главное отличие - быстрое всасывание, менее </w:t>
      </w:r>
      <w:proofErr w:type="spellStart"/>
      <w:r w:rsidRPr="003E1549">
        <w:t>кумулируются</w:t>
      </w:r>
      <w:proofErr w:type="spellEnd"/>
      <w:r w:rsidRPr="003E1549">
        <w:t>, обладают большим диуретическим действием.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Дигоксин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Digoxinum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Белый кристаллический порошок, нерастворимый в воде.</w:t>
      </w:r>
    </w:p>
    <w:p w:rsidR="003E1549" w:rsidRPr="003E1549" w:rsidRDefault="003E1549" w:rsidP="003E1549">
      <w:pPr>
        <w:jc w:val="both"/>
      </w:pPr>
      <w:r w:rsidRPr="003E1549">
        <w:t>1 г препарата содержит 3277 - 4347 КЕД или 1950 - 2600 ГЕД.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Медилазид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Medilasidum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Гликозид, получаемый полусинтетическим путем </w:t>
      </w:r>
      <w:proofErr w:type="spellStart"/>
      <w:r w:rsidRPr="003E1549">
        <w:t>метилирования</w:t>
      </w:r>
      <w:proofErr w:type="spellEnd"/>
      <w:r w:rsidRPr="003E1549">
        <w:t xml:space="preserve"> </w:t>
      </w:r>
      <w:proofErr w:type="spellStart"/>
      <w:r w:rsidRPr="003E1549">
        <w:t>дигоксина</w:t>
      </w:r>
      <w:proofErr w:type="spellEnd"/>
      <w:r w:rsidRPr="003E1549">
        <w:t xml:space="preserve">. Содержит дополнительную </w:t>
      </w:r>
      <w:proofErr w:type="spellStart"/>
      <w:r w:rsidRPr="003E1549">
        <w:t>метильную</w:t>
      </w:r>
      <w:proofErr w:type="spellEnd"/>
      <w:r w:rsidRPr="003E1549">
        <w:t xml:space="preserve"> группу в сахарном остатке.</w:t>
      </w:r>
    </w:p>
    <w:p w:rsidR="003E1549" w:rsidRPr="003E1549" w:rsidRDefault="003E1549" w:rsidP="003E1549">
      <w:pPr>
        <w:jc w:val="both"/>
      </w:pPr>
      <w:r w:rsidRPr="003E1549">
        <w:t>Белый или белый со слегка желтоватым оттенком кристаллический порошок, нерастворимый в воде.</w:t>
      </w:r>
    </w:p>
    <w:p w:rsidR="003E1549" w:rsidRPr="003E1549" w:rsidRDefault="003E1549" w:rsidP="003E1549">
      <w:pPr>
        <w:jc w:val="both"/>
      </w:pPr>
      <w:r w:rsidRPr="003E1549">
        <w:t xml:space="preserve">По кардиологической активности и по показаниям к применению близок к </w:t>
      </w:r>
      <w:proofErr w:type="spellStart"/>
      <w:r w:rsidRPr="003E1549">
        <w:t>дигоксину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Отличительная фармакологическая особенность - быстрая всасываемость при приеме внутрь (5 - 25 мин).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Целанид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Celanidum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Первичный гликозид - </w:t>
      </w:r>
      <w:proofErr w:type="spellStart"/>
      <w:r w:rsidRPr="003E1549">
        <w:t>дигиланид</w:t>
      </w:r>
      <w:proofErr w:type="spellEnd"/>
      <w:r w:rsidRPr="003E1549">
        <w:t xml:space="preserve"> из листьев наперстянки шерстистой.</w:t>
      </w:r>
    </w:p>
    <w:p w:rsidR="003E1549" w:rsidRPr="003E1549" w:rsidRDefault="003E1549" w:rsidP="003E1549">
      <w:pPr>
        <w:jc w:val="both"/>
      </w:pPr>
      <w:r w:rsidRPr="003E1549">
        <w:t>Бесцветный или белый кристаллический порошок, мало растворимый в воде.</w:t>
      </w:r>
    </w:p>
    <w:p w:rsidR="003E1549" w:rsidRPr="003E1549" w:rsidRDefault="003E1549" w:rsidP="003E1549">
      <w:pPr>
        <w:jc w:val="both"/>
      </w:pPr>
      <w:r w:rsidRPr="003E1549">
        <w:t>Оказывает быстрый эффект, обладает небольшой способностью к кумуляции.</w:t>
      </w:r>
    </w:p>
    <w:p w:rsidR="003E1549" w:rsidRPr="003E1549" w:rsidRDefault="003E1549" w:rsidP="003E1549">
      <w:pPr>
        <w:jc w:val="both"/>
      </w:pPr>
      <w:r w:rsidRPr="003E1549">
        <w:lastRenderedPageBreak/>
        <w:t>Форма выпуска - таблетки по 0,00025 г;</w:t>
      </w:r>
    </w:p>
    <w:p w:rsidR="003E1549" w:rsidRPr="003E1549" w:rsidRDefault="003E1549" w:rsidP="003E1549">
      <w:pPr>
        <w:jc w:val="both"/>
      </w:pPr>
      <w:r w:rsidRPr="003E1549">
        <w:t>0,05 % раствор во флаконах по 10 мл (внутрь); 0,02 % раствор - ампулы по 1 мл (для инъекций).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Лантозид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Lantosidum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Стандартизированный экстракт из листьев наперстянки шерстистой.</w:t>
      </w:r>
    </w:p>
    <w:p w:rsidR="003E1549" w:rsidRPr="003E1549" w:rsidRDefault="003E1549" w:rsidP="003E1549">
      <w:pPr>
        <w:jc w:val="both"/>
      </w:pPr>
      <w:r w:rsidRPr="003E1549">
        <w:t>Прозрачная жидкость желто-зеленого или зеленого цвета, горького вкуса Содержит в 1 мл 9 - 12 ЛЕД или 1,5 - 1,6 КЕД, что по активности соответствует примерно 0,2 г листьев наперстянки.</w:t>
      </w:r>
    </w:p>
    <w:p w:rsidR="003E1549" w:rsidRPr="003E1549" w:rsidRDefault="003E1549" w:rsidP="003E1549">
      <w:pPr>
        <w:jc w:val="both"/>
      </w:pPr>
      <w:r w:rsidRPr="003E1549">
        <w:t>Форма выпуска - в склянках оранжевого стекла по 15 мл.</w:t>
      </w:r>
    </w:p>
    <w:p w:rsidR="003E1549" w:rsidRPr="00605843" w:rsidRDefault="003E1549" w:rsidP="003E1549">
      <w:pPr>
        <w:jc w:val="both"/>
        <w:rPr>
          <w:b/>
        </w:rPr>
      </w:pPr>
      <w:r w:rsidRPr="00605843">
        <w:rPr>
          <w:b/>
          <w:u w:val="single"/>
        </w:rPr>
        <w:t>Препараты горицвета.</w:t>
      </w:r>
    </w:p>
    <w:p w:rsidR="003E1549" w:rsidRPr="00605843" w:rsidRDefault="003E1549" w:rsidP="003E1549">
      <w:pPr>
        <w:jc w:val="both"/>
        <w:rPr>
          <w:i/>
        </w:rPr>
      </w:pPr>
      <w:r w:rsidRPr="00605843">
        <w:rPr>
          <w:i/>
          <w:u w:val="single"/>
        </w:rPr>
        <w:t>Трава горицвета весеннего</w:t>
      </w:r>
    </w:p>
    <w:p w:rsidR="003E1549" w:rsidRPr="003E1549" w:rsidRDefault="003E1549" w:rsidP="003E1549">
      <w:pPr>
        <w:jc w:val="both"/>
      </w:pPr>
      <w:proofErr w:type="spellStart"/>
      <w:r w:rsidRPr="003E1549">
        <w:t>Herba</w:t>
      </w:r>
      <w:proofErr w:type="spellEnd"/>
      <w:r w:rsidRPr="003E1549">
        <w:t xml:space="preserve"> </w:t>
      </w:r>
      <w:proofErr w:type="spellStart"/>
      <w:r w:rsidRPr="003E1549">
        <w:t>Adonidis</w:t>
      </w:r>
      <w:proofErr w:type="spellEnd"/>
      <w:r w:rsidRPr="003E1549">
        <w:t xml:space="preserve"> </w:t>
      </w:r>
      <w:proofErr w:type="spellStart"/>
      <w:r w:rsidRPr="003E1549">
        <w:t>vernalis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В 1 г травы должно содержаться не менее 50 - 66 ЛЕД или 6,3 - 8 КЕД.</w:t>
      </w:r>
    </w:p>
    <w:p w:rsidR="003E1549" w:rsidRPr="003E1549" w:rsidRDefault="003E1549" w:rsidP="003E1549">
      <w:pPr>
        <w:jc w:val="both"/>
      </w:pPr>
      <w:r w:rsidRPr="003E1549">
        <w:t xml:space="preserve">Действующие вещества - гликозиды </w:t>
      </w:r>
      <w:proofErr w:type="spellStart"/>
      <w:r w:rsidRPr="003E1549">
        <w:t>цимарин</w:t>
      </w:r>
      <w:proofErr w:type="spellEnd"/>
      <w:r w:rsidRPr="003E1549">
        <w:t xml:space="preserve"> и </w:t>
      </w:r>
      <w:proofErr w:type="spellStart"/>
      <w:r w:rsidRPr="003E1549">
        <w:t>адонитоксин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По характеру действия гликозиды горицвета близки к гликозидам наперстянки, однако менее активны, менее стойки в организме и оказывают менее продолжительное действие. Проявляют слабое седативное действие. Практически не </w:t>
      </w:r>
      <w:proofErr w:type="spellStart"/>
      <w:r w:rsidRPr="003E1549">
        <w:t>кумулируются</w:t>
      </w:r>
      <w:proofErr w:type="spellEnd"/>
      <w:r w:rsidRPr="003E1549">
        <w:t>. Применяют при сравнительно легких формах хронической недостаточности кровообращения.</w:t>
      </w:r>
    </w:p>
    <w:p w:rsidR="003E1549" w:rsidRPr="003E1549" w:rsidRDefault="003E1549" w:rsidP="003E1549">
      <w:pPr>
        <w:jc w:val="both"/>
      </w:pPr>
      <w:r w:rsidRPr="003E1549">
        <w:t>Из травы горицвета готовят настой - 4 - 6 - 10 г на 200 мл.</w:t>
      </w:r>
    </w:p>
    <w:p w:rsidR="003E1549" w:rsidRPr="00605843" w:rsidRDefault="003E1549" w:rsidP="003E1549">
      <w:pPr>
        <w:jc w:val="both"/>
        <w:rPr>
          <w:i/>
          <w:lang w:val="en-US"/>
        </w:rPr>
      </w:pPr>
      <w:r w:rsidRPr="00605843">
        <w:rPr>
          <w:i/>
          <w:u w:val="single"/>
        </w:rPr>
        <w:t>Экстракт</w:t>
      </w:r>
      <w:r w:rsidRPr="00605843">
        <w:rPr>
          <w:i/>
          <w:u w:val="single"/>
          <w:lang w:val="en-US"/>
        </w:rPr>
        <w:t xml:space="preserve"> </w:t>
      </w:r>
      <w:r w:rsidRPr="00605843">
        <w:rPr>
          <w:i/>
          <w:u w:val="single"/>
        </w:rPr>
        <w:t>горицвета</w:t>
      </w:r>
      <w:r w:rsidRPr="00605843">
        <w:rPr>
          <w:i/>
          <w:u w:val="single"/>
          <w:lang w:val="en-US"/>
        </w:rPr>
        <w:t xml:space="preserve"> </w:t>
      </w:r>
      <w:r w:rsidRPr="00605843">
        <w:rPr>
          <w:i/>
          <w:u w:val="single"/>
        </w:rPr>
        <w:t>сухой</w:t>
      </w:r>
      <w:r w:rsidRPr="00605843">
        <w:rPr>
          <w:i/>
          <w:u w:val="single"/>
          <w:lang w:val="en-US"/>
        </w:rPr>
        <w:t>.</w:t>
      </w:r>
    </w:p>
    <w:p w:rsidR="003E1549" w:rsidRPr="003E1549" w:rsidRDefault="003E1549" w:rsidP="003E1549">
      <w:pPr>
        <w:jc w:val="both"/>
        <w:rPr>
          <w:lang w:val="en-US"/>
        </w:rPr>
      </w:pPr>
      <w:proofErr w:type="spellStart"/>
      <w:r w:rsidRPr="003E1549">
        <w:rPr>
          <w:lang w:val="en-US"/>
        </w:rPr>
        <w:t>Extractum</w:t>
      </w:r>
      <w:proofErr w:type="spellEnd"/>
      <w:r w:rsidRPr="003E1549">
        <w:rPr>
          <w:lang w:val="en-US"/>
        </w:rPr>
        <w:t xml:space="preserve"> </w:t>
      </w:r>
      <w:proofErr w:type="spellStart"/>
      <w:r w:rsidRPr="003E1549">
        <w:rPr>
          <w:lang w:val="en-US"/>
        </w:rPr>
        <w:t>Adonidis</w:t>
      </w:r>
      <w:proofErr w:type="spellEnd"/>
      <w:r w:rsidRPr="003E1549">
        <w:rPr>
          <w:lang w:val="en-US"/>
        </w:rPr>
        <w:t xml:space="preserve"> </w:t>
      </w:r>
      <w:proofErr w:type="spellStart"/>
      <w:r w:rsidRPr="003E1549">
        <w:rPr>
          <w:lang w:val="en-US"/>
        </w:rPr>
        <w:t>vernalis</w:t>
      </w:r>
      <w:proofErr w:type="spellEnd"/>
      <w:r w:rsidRPr="003E1549">
        <w:rPr>
          <w:lang w:val="en-US"/>
        </w:rPr>
        <w:t xml:space="preserve"> </w:t>
      </w:r>
      <w:proofErr w:type="spellStart"/>
      <w:r w:rsidRPr="003E1549">
        <w:rPr>
          <w:lang w:val="en-US"/>
        </w:rPr>
        <w:t>siccum</w:t>
      </w:r>
      <w:proofErr w:type="spellEnd"/>
      <w:r w:rsidRPr="003E1549">
        <w:rPr>
          <w:lang w:val="en-US"/>
        </w:rPr>
        <w:t>.</w:t>
      </w:r>
    </w:p>
    <w:p w:rsidR="003E1549" w:rsidRPr="003E1549" w:rsidRDefault="003E1549" w:rsidP="003E1549">
      <w:pPr>
        <w:jc w:val="both"/>
      </w:pPr>
      <w:r w:rsidRPr="003E1549">
        <w:t>Применяю для приготовления таблеток и настоя.</w:t>
      </w:r>
    </w:p>
    <w:p w:rsidR="003E1549" w:rsidRPr="003E1549" w:rsidRDefault="003E1549" w:rsidP="003E1549">
      <w:pPr>
        <w:jc w:val="both"/>
      </w:pPr>
      <w:r w:rsidRPr="003E1549">
        <w:t>Таблетки “Адонис бром”, содержащие 0,125 г экстракта горицвета сухого и калия бромида 0,25 г.</w:t>
      </w:r>
    </w:p>
    <w:p w:rsidR="003E1549" w:rsidRPr="00605843" w:rsidRDefault="003E1549" w:rsidP="003E1549">
      <w:pPr>
        <w:jc w:val="both"/>
        <w:rPr>
          <w:i/>
        </w:rPr>
      </w:pPr>
      <w:r w:rsidRPr="00605843">
        <w:rPr>
          <w:i/>
          <w:u w:val="single"/>
        </w:rPr>
        <w:t>Адонизид</w:t>
      </w:r>
    </w:p>
    <w:p w:rsidR="003E1549" w:rsidRPr="003E1549" w:rsidRDefault="003E1549" w:rsidP="003E1549">
      <w:pPr>
        <w:jc w:val="both"/>
      </w:pPr>
      <w:proofErr w:type="spellStart"/>
      <w:r w:rsidRPr="003E1549">
        <w:t>Adonisidum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proofErr w:type="spellStart"/>
      <w:r w:rsidRPr="003E1549">
        <w:t>Новогаленовый</w:t>
      </w:r>
      <w:proofErr w:type="spellEnd"/>
      <w:r w:rsidRPr="003E1549">
        <w:t xml:space="preserve"> препарат из травы горицвета весеннего.</w:t>
      </w:r>
    </w:p>
    <w:p w:rsidR="003E1549" w:rsidRPr="003E1549" w:rsidRDefault="003E1549" w:rsidP="003E1549">
      <w:pPr>
        <w:jc w:val="both"/>
      </w:pPr>
      <w:r w:rsidRPr="003E1549">
        <w:lastRenderedPageBreak/>
        <w:t>Прозрачная, слегка желтоватого цвета жидкость. В 1 мл содержит 23 - 27 ЛЕД или 2,7 - 3,5 КЕД.</w:t>
      </w:r>
    </w:p>
    <w:p w:rsidR="003E1549" w:rsidRPr="00605843" w:rsidRDefault="003E1549" w:rsidP="003E1549">
      <w:pPr>
        <w:jc w:val="both"/>
        <w:rPr>
          <w:i/>
        </w:rPr>
      </w:pPr>
      <w:r w:rsidRPr="00605843">
        <w:rPr>
          <w:i/>
          <w:u w:val="single"/>
        </w:rPr>
        <w:t>Адонизид сухой</w:t>
      </w:r>
    </w:p>
    <w:p w:rsidR="003E1549" w:rsidRPr="003E1549" w:rsidRDefault="003E1549" w:rsidP="003E1549">
      <w:pPr>
        <w:jc w:val="both"/>
      </w:pPr>
      <w:proofErr w:type="spellStart"/>
      <w:r w:rsidRPr="003E1549">
        <w:t>Adonisidum</w:t>
      </w:r>
      <w:proofErr w:type="spellEnd"/>
      <w:r w:rsidRPr="003E1549">
        <w:t xml:space="preserve"> </w:t>
      </w:r>
      <w:proofErr w:type="spellStart"/>
      <w:r w:rsidRPr="003E1549">
        <w:t>siccum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Аморфный порошок </w:t>
      </w:r>
      <w:proofErr w:type="spellStart"/>
      <w:r w:rsidRPr="003E1549">
        <w:t>буровато</w:t>
      </w:r>
      <w:proofErr w:type="spellEnd"/>
      <w:r w:rsidRPr="003E1549">
        <w:t>-желтого цвета, горького вкуса. Легко растворим в воде.</w:t>
      </w:r>
    </w:p>
    <w:p w:rsidR="003E1549" w:rsidRPr="003E1549" w:rsidRDefault="003E1549" w:rsidP="003E1549">
      <w:pPr>
        <w:jc w:val="both"/>
      </w:pPr>
      <w:r w:rsidRPr="003E1549">
        <w:t>В 1 г содержит 14000 - 20000 ЛЕД или 2083 КЕД, что соответствует примерно 670 мл адонизида жидкого.</w:t>
      </w:r>
    </w:p>
    <w:p w:rsidR="003E1549" w:rsidRPr="003E1549" w:rsidRDefault="003E1549" w:rsidP="003E1549">
      <w:pPr>
        <w:jc w:val="both"/>
      </w:pPr>
      <w:r w:rsidRPr="003E1549">
        <w:t>Применяют для приготовления таблеток.</w:t>
      </w:r>
    </w:p>
    <w:p w:rsidR="003E1549" w:rsidRPr="00605843" w:rsidRDefault="003E1549" w:rsidP="003E1549">
      <w:pPr>
        <w:jc w:val="both"/>
        <w:rPr>
          <w:b/>
        </w:rPr>
      </w:pPr>
      <w:r w:rsidRPr="00605843">
        <w:rPr>
          <w:b/>
          <w:u w:val="single"/>
        </w:rPr>
        <w:t>Препараты строфанта.</w:t>
      </w:r>
    </w:p>
    <w:p w:rsidR="003E1549" w:rsidRPr="003E1549" w:rsidRDefault="003E1549" w:rsidP="003E1549">
      <w:pPr>
        <w:jc w:val="both"/>
      </w:pPr>
      <w:r w:rsidRPr="003E1549">
        <w:t xml:space="preserve">Зрелых семена тропических многолетних растений (лиан) семейства </w:t>
      </w:r>
      <w:proofErr w:type="spellStart"/>
      <w:r w:rsidRPr="003E1549">
        <w:t>кутровых</w:t>
      </w:r>
      <w:proofErr w:type="spellEnd"/>
      <w:r w:rsidRPr="003E1549">
        <w:t xml:space="preserve">, содержат весьма активный сердечный гликозид </w:t>
      </w:r>
      <w:proofErr w:type="spellStart"/>
      <w:r w:rsidRPr="003E1549">
        <w:t>строфантин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В 1 г семян строфанта содержится не менее 2000 ЛЕД или 240 КЕД.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Строфантин</w:t>
      </w:r>
      <w:proofErr w:type="spellEnd"/>
      <w:r w:rsidRPr="00605843">
        <w:rPr>
          <w:i/>
          <w:u w:val="single"/>
        </w:rPr>
        <w:t xml:space="preserve"> К</w:t>
      </w:r>
    </w:p>
    <w:p w:rsidR="003E1549" w:rsidRPr="003E1549" w:rsidRDefault="003E1549" w:rsidP="003E1549">
      <w:pPr>
        <w:jc w:val="both"/>
      </w:pPr>
      <w:proofErr w:type="spellStart"/>
      <w:r w:rsidRPr="003E1549">
        <w:t>Strophanthinum</w:t>
      </w:r>
      <w:proofErr w:type="spellEnd"/>
      <w:r w:rsidRPr="003E1549">
        <w:t xml:space="preserve"> K.</w:t>
      </w:r>
    </w:p>
    <w:p w:rsidR="003E1549" w:rsidRPr="003E1549" w:rsidRDefault="003E1549" w:rsidP="003E1549">
      <w:pPr>
        <w:jc w:val="both"/>
      </w:pPr>
      <w:r w:rsidRPr="003E1549">
        <w:t xml:space="preserve">Смесь сердечных гликозидов, выделяемых из семян строфанта </w:t>
      </w:r>
      <w:proofErr w:type="spellStart"/>
      <w:r w:rsidRPr="003E1549">
        <w:t>Комбе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Белый или белый со слегка желтоватым оттенком кристаллический порошок, трудно растворимый в воде.</w:t>
      </w:r>
    </w:p>
    <w:p w:rsidR="003E1549" w:rsidRPr="003E1549" w:rsidRDefault="003E1549" w:rsidP="003E1549">
      <w:pPr>
        <w:jc w:val="both"/>
      </w:pPr>
      <w:r w:rsidRPr="003E1549">
        <w:t>В 1 г содержит 43000 - 58000ЛЕД или 5800 - 7100 КЕД.</w:t>
      </w:r>
    </w:p>
    <w:p w:rsidR="003E1549" w:rsidRPr="003E1549" w:rsidRDefault="003E1549" w:rsidP="003E1549">
      <w:pPr>
        <w:jc w:val="both"/>
      </w:pPr>
      <w:r w:rsidRPr="003E1549">
        <w:t>Является основным представителем “полярных” сердечных гликозидов.</w:t>
      </w:r>
    </w:p>
    <w:p w:rsidR="003E1549" w:rsidRPr="003E1549" w:rsidRDefault="003E1549" w:rsidP="003E1549">
      <w:pPr>
        <w:jc w:val="both"/>
      </w:pPr>
      <w:r w:rsidRPr="003E1549">
        <w:t>Характеризуется высокой эффективностью, быстротой и малой продолжительностью действия. Особенно выражено систолическое действие; он относительно мало влияет на частоту сердечных сокращений и проводимость по пучку Гиса.</w:t>
      </w:r>
    </w:p>
    <w:p w:rsidR="003E1549" w:rsidRPr="003E1549" w:rsidRDefault="003E1549" w:rsidP="003E1549">
      <w:pPr>
        <w:jc w:val="both"/>
      </w:pPr>
      <w:r w:rsidRPr="003E1549">
        <w:t>Относится к малостойким гликозидам; при приеме внутрь он малоэффективен.</w:t>
      </w:r>
    </w:p>
    <w:p w:rsidR="003E1549" w:rsidRPr="003E1549" w:rsidRDefault="003E1549" w:rsidP="003E1549">
      <w:pPr>
        <w:jc w:val="both"/>
      </w:pPr>
      <w:r w:rsidRPr="003E1549">
        <w:t xml:space="preserve">Ввиду большой активности и быстрого действия </w:t>
      </w:r>
      <w:proofErr w:type="spellStart"/>
      <w:r w:rsidRPr="003E1549">
        <w:t>строфантина</w:t>
      </w:r>
      <w:proofErr w:type="spellEnd"/>
      <w:r w:rsidRPr="003E1549">
        <w:t xml:space="preserve"> требуется осторожность и точность в дозировке и показаниях.</w:t>
      </w:r>
    </w:p>
    <w:p w:rsidR="003E1549" w:rsidRPr="003E1549" w:rsidRDefault="003E1549" w:rsidP="003E1549">
      <w:pPr>
        <w:jc w:val="both"/>
      </w:pPr>
      <w:r w:rsidRPr="003E1549">
        <w:t>Противопоказан при резких органических изменениях сердца и сосудов, остром миокардите, эндокардите, выраженном кардиосклерозе.</w:t>
      </w:r>
    </w:p>
    <w:p w:rsidR="003E1549" w:rsidRPr="003E1549" w:rsidRDefault="003E1549" w:rsidP="003E1549">
      <w:pPr>
        <w:jc w:val="both"/>
      </w:pPr>
      <w:r w:rsidRPr="003E1549">
        <w:lastRenderedPageBreak/>
        <w:t>Форма выпуска - 0,025 % и 0,05 % растворы в ампулах по 1 мл.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Строфантидина</w:t>
      </w:r>
      <w:proofErr w:type="spellEnd"/>
      <w:r w:rsidRPr="00605843">
        <w:rPr>
          <w:i/>
          <w:u w:val="single"/>
        </w:rPr>
        <w:t xml:space="preserve"> ацетат</w:t>
      </w:r>
    </w:p>
    <w:p w:rsidR="003E1549" w:rsidRPr="003E1549" w:rsidRDefault="003E1549" w:rsidP="003E1549">
      <w:pPr>
        <w:jc w:val="both"/>
      </w:pPr>
      <w:proofErr w:type="spellStart"/>
      <w:r w:rsidRPr="003E1549">
        <w:t>Strophanthidini</w:t>
      </w:r>
      <w:proofErr w:type="spellEnd"/>
      <w:r w:rsidRPr="003E1549">
        <w:t xml:space="preserve"> </w:t>
      </w:r>
      <w:proofErr w:type="spellStart"/>
      <w:r w:rsidRPr="003E1549">
        <w:t>acetas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Белый или белый с желтоватым оттенком кристаллический порошок, нерастворимый в воде.</w:t>
      </w:r>
    </w:p>
    <w:p w:rsidR="003E1549" w:rsidRPr="003E1549" w:rsidRDefault="003E1549" w:rsidP="003E1549">
      <w:pPr>
        <w:jc w:val="both"/>
      </w:pPr>
      <w:r w:rsidRPr="003E1549">
        <w:t>В 1 г содержит 18000 - 20000 ЛЕД или 4500 0 5500 КЕД.</w:t>
      </w:r>
    </w:p>
    <w:p w:rsidR="003E1549" w:rsidRPr="003E1549" w:rsidRDefault="003E1549" w:rsidP="003E1549">
      <w:pPr>
        <w:jc w:val="both"/>
      </w:pPr>
      <w:r w:rsidRPr="003E1549">
        <w:t xml:space="preserve">По действию близок к </w:t>
      </w:r>
      <w:proofErr w:type="spellStart"/>
      <w:r w:rsidRPr="003E1549">
        <w:t>строфантину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Форма выпуска - 0,05 % раствор в ампулах по 1 мл.</w:t>
      </w:r>
    </w:p>
    <w:p w:rsidR="003E1549" w:rsidRPr="00605843" w:rsidRDefault="003E1549" w:rsidP="003E1549">
      <w:pPr>
        <w:jc w:val="both"/>
        <w:rPr>
          <w:b/>
        </w:rPr>
      </w:pPr>
      <w:r w:rsidRPr="00605843">
        <w:rPr>
          <w:b/>
          <w:u w:val="single"/>
        </w:rPr>
        <w:t>Препараты ландыша.</w:t>
      </w:r>
    </w:p>
    <w:p w:rsidR="003E1549" w:rsidRPr="003E1549" w:rsidRDefault="003E1549" w:rsidP="003E1549">
      <w:pPr>
        <w:jc w:val="both"/>
      </w:pPr>
      <w:r w:rsidRPr="003E1549">
        <w:t>Для приготовления лекарственных средств применяют собранную в период цветения и высушенную траву (</w:t>
      </w:r>
      <w:proofErr w:type="spellStart"/>
      <w:r w:rsidRPr="003E1549">
        <w:t>Herba</w:t>
      </w:r>
      <w:proofErr w:type="spellEnd"/>
      <w:r w:rsidRPr="003E1549">
        <w:t xml:space="preserve"> </w:t>
      </w:r>
      <w:proofErr w:type="spellStart"/>
      <w:r w:rsidRPr="003E1549">
        <w:t>Convallariae</w:t>
      </w:r>
      <w:proofErr w:type="spellEnd"/>
      <w:r w:rsidRPr="003E1549">
        <w:t>), собранные до и в начале цветения и высушенные листья (</w:t>
      </w:r>
      <w:proofErr w:type="spellStart"/>
      <w:r w:rsidRPr="003E1549">
        <w:t>Folia</w:t>
      </w:r>
      <w:proofErr w:type="spellEnd"/>
      <w:r w:rsidRPr="003E1549">
        <w:t xml:space="preserve"> </w:t>
      </w:r>
      <w:proofErr w:type="spellStart"/>
      <w:r w:rsidRPr="003E1549">
        <w:t>Convallariae</w:t>
      </w:r>
      <w:proofErr w:type="spellEnd"/>
      <w:r w:rsidRPr="003E1549">
        <w:t>) в период цветения и высушенные цветки (</w:t>
      </w:r>
      <w:proofErr w:type="spellStart"/>
      <w:r w:rsidRPr="003E1549">
        <w:t>Flores</w:t>
      </w:r>
      <w:proofErr w:type="spellEnd"/>
      <w:r w:rsidRPr="003E1549">
        <w:t xml:space="preserve"> </w:t>
      </w:r>
      <w:proofErr w:type="spellStart"/>
      <w:r w:rsidRPr="003E1549">
        <w:t>Convallariae</w:t>
      </w:r>
      <w:proofErr w:type="spellEnd"/>
      <w:r w:rsidRPr="003E1549">
        <w:t>) многолетнего травянистого растения ландыша майского (</w:t>
      </w:r>
      <w:proofErr w:type="spellStart"/>
      <w:r w:rsidRPr="003E1549">
        <w:t>Convallaria</w:t>
      </w:r>
      <w:proofErr w:type="spellEnd"/>
      <w:r w:rsidRPr="003E1549">
        <w:t xml:space="preserve"> </w:t>
      </w:r>
      <w:proofErr w:type="spellStart"/>
      <w:r w:rsidRPr="003E1549">
        <w:t>majalis</w:t>
      </w:r>
      <w:proofErr w:type="spellEnd"/>
      <w:r w:rsidRPr="003E1549">
        <w:t>).</w:t>
      </w:r>
    </w:p>
    <w:p w:rsidR="003E1549" w:rsidRPr="003E1549" w:rsidRDefault="003E1549" w:rsidP="003E1549">
      <w:pPr>
        <w:jc w:val="both"/>
      </w:pPr>
      <w:r w:rsidRPr="003E1549">
        <w:t xml:space="preserve">Все части растения содержат гликозиды (основными являются </w:t>
      </w:r>
      <w:proofErr w:type="spellStart"/>
      <w:r w:rsidRPr="003E1549">
        <w:t>конваллятоксин</w:t>
      </w:r>
      <w:proofErr w:type="spellEnd"/>
      <w:r w:rsidRPr="003E1549">
        <w:t xml:space="preserve"> и </w:t>
      </w:r>
      <w:proofErr w:type="spellStart"/>
      <w:r w:rsidRPr="003E1549">
        <w:t>конваллязид</w:t>
      </w:r>
      <w:proofErr w:type="spellEnd"/>
      <w:r w:rsidRPr="003E1549">
        <w:t>), близкие по химическому строению к гликозидам наперстянки.</w:t>
      </w:r>
    </w:p>
    <w:p w:rsidR="003E1549" w:rsidRPr="003E1549" w:rsidRDefault="003E1549" w:rsidP="003E1549">
      <w:pPr>
        <w:jc w:val="both"/>
      </w:pPr>
      <w:r w:rsidRPr="003E1549">
        <w:t>В 1 г высушенной травы ландыша должно содержаться 120 ЛЕД или 20 КЕД.</w:t>
      </w:r>
    </w:p>
    <w:p w:rsidR="003E1549" w:rsidRPr="003E1549" w:rsidRDefault="003E1549" w:rsidP="003E1549">
      <w:pPr>
        <w:jc w:val="both"/>
      </w:pPr>
      <w:r w:rsidRPr="003E1549">
        <w:t>Гликозиды ландыша отличаются малой стойкостью, практически не обладают кумулятивным эффектом.</w:t>
      </w:r>
    </w:p>
    <w:p w:rsidR="003E1549" w:rsidRPr="003E1549" w:rsidRDefault="003E1549" w:rsidP="003E1549">
      <w:pPr>
        <w:jc w:val="both"/>
      </w:pPr>
      <w:r w:rsidRPr="003E1549">
        <w:t>При приеме внутрь действуют слабо. При внутривенном введении препараты ландыша оказывают быстрое и сильное влияние на сердечную деятельность.</w:t>
      </w:r>
    </w:p>
    <w:p w:rsidR="003E1549" w:rsidRPr="00605843" w:rsidRDefault="003E1549" w:rsidP="003E1549">
      <w:pPr>
        <w:jc w:val="both"/>
        <w:rPr>
          <w:i/>
        </w:rPr>
      </w:pPr>
      <w:r w:rsidRPr="00605843">
        <w:rPr>
          <w:i/>
          <w:u w:val="single"/>
        </w:rPr>
        <w:t>Настойка ландыша</w:t>
      </w:r>
    </w:p>
    <w:p w:rsidR="003E1549" w:rsidRPr="003E1549" w:rsidRDefault="003E1549" w:rsidP="003E1549">
      <w:pPr>
        <w:jc w:val="both"/>
      </w:pPr>
      <w:proofErr w:type="spellStart"/>
      <w:r w:rsidRPr="003E1549">
        <w:t>Tinctura</w:t>
      </w:r>
      <w:proofErr w:type="spellEnd"/>
      <w:r w:rsidRPr="003E1549">
        <w:t xml:space="preserve"> </w:t>
      </w:r>
      <w:proofErr w:type="spellStart"/>
      <w:r w:rsidRPr="003E1549">
        <w:t>Convallariae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Настойка (</w:t>
      </w:r>
      <w:proofErr w:type="gramStart"/>
      <w:r w:rsidRPr="003E1549">
        <w:t>1 :</w:t>
      </w:r>
      <w:proofErr w:type="gramEnd"/>
      <w:r w:rsidRPr="003E1549">
        <w:t xml:space="preserve"> 10) на 70 % спирте.</w:t>
      </w:r>
    </w:p>
    <w:p w:rsidR="003E1549" w:rsidRPr="003E1549" w:rsidRDefault="003E1549" w:rsidP="003E1549">
      <w:pPr>
        <w:jc w:val="both"/>
      </w:pPr>
      <w:r w:rsidRPr="003E1549">
        <w:t>Прозрачная жидкость зеленовато - бурого цвета.</w:t>
      </w:r>
    </w:p>
    <w:p w:rsidR="003E1549" w:rsidRPr="003E1549" w:rsidRDefault="003E1549" w:rsidP="003E1549">
      <w:pPr>
        <w:jc w:val="both"/>
      </w:pPr>
      <w:r w:rsidRPr="003E1549">
        <w:t>В 1 мл содержится 10,4 - 13,3 ЛЕД или 2 - 2,5 КЕД.</w:t>
      </w:r>
    </w:p>
    <w:p w:rsidR="003E1549" w:rsidRPr="003E1549" w:rsidRDefault="003E1549" w:rsidP="003E1549">
      <w:pPr>
        <w:jc w:val="both"/>
      </w:pPr>
      <w:r w:rsidRPr="003E1549">
        <w:lastRenderedPageBreak/>
        <w:t>Применяют при относительно легких формах хронической сердечной недостаточности.</w:t>
      </w:r>
    </w:p>
    <w:p w:rsidR="003E1549" w:rsidRPr="003E1549" w:rsidRDefault="003E1549" w:rsidP="003E1549">
      <w:pPr>
        <w:jc w:val="both"/>
      </w:pPr>
      <w:r w:rsidRPr="003E1549">
        <w:t>Форма выпуска - флаконы темного стекла по 25 мл.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Коргликон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Corglyconum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Препарат, содержащий сумму гликозидов из листьев ландыша.</w:t>
      </w:r>
    </w:p>
    <w:p w:rsidR="003E1549" w:rsidRPr="003E1549" w:rsidRDefault="003E1549" w:rsidP="003E1549">
      <w:pPr>
        <w:jc w:val="both"/>
      </w:pPr>
      <w:r w:rsidRPr="003E1549">
        <w:t xml:space="preserve">Применяют водный раствор, содержащий в 1 мл 0,6 мг </w:t>
      </w:r>
      <w:proofErr w:type="spellStart"/>
      <w:r w:rsidRPr="003E1549">
        <w:t>коргликона</w:t>
      </w:r>
      <w:proofErr w:type="spellEnd"/>
      <w:r w:rsidRPr="003E1549">
        <w:t xml:space="preserve"> (</w:t>
      </w:r>
      <w:proofErr w:type="spellStart"/>
      <w:r w:rsidRPr="003E1549">
        <w:t>Solutio</w:t>
      </w:r>
      <w:proofErr w:type="spellEnd"/>
      <w:r w:rsidRPr="003E1549">
        <w:t xml:space="preserve"> </w:t>
      </w:r>
      <w:proofErr w:type="spellStart"/>
      <w:r w:rsidRPr="003E1549">
        <w:t>Corglyconi</w:t>
      </w:r>
      <w:proofErr w:type="spellEnd"/>
      <w:r w:rsidRPr="003E1549">
        <w:t xml:space="preserve"> 0,06 % </w:t>
      </w:r>
      <w:proofErr w:type="spellStart"/>
      <w:r w:rsidRPr="003E1549">
        <w:t>pro</w:t>
      </w:r>
      <w:proofErr w:type="spellEnd"/>
      <w:r w:rsidRPr="003E1549">
        <w:t xml:space="preserve"> </w:t>
      </w:r>
      <w:proofErr w:type="spellStart"/>
      <w:r w:rsidRPr="003E1549">
        <w:t>injectionibus</w:t>
      </w:r>
      <w:proofErr w:type="spellEnd"/>
      <w:r w:rsidRPr="003E1549">
        <w:t>).</w:t>
      </w:r>
    </w:p>
    <w:p w:rsidR="003E1549" w:rsidRPr="003E1549" w:rsidRDefault="003E1549" w:rsidP="003E1549">
      <w:pPr>
        <w:jc w:val="both"/>
      </w:pPr>
      <w:r w:rsidRPr="003E1549">
        <w:t xml:space="preserve">По характеру действия близок к </w:t>
      </w:r>
      <w:proofErr w:type="spellStart"/>
      <w:r w:rsidRPr="003E1549">
        <w:t>строфантину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Не уступает ему по быстроте действия; инактивируется в организме медленнее, оказывает более продолжительный эффект.</w:t>
      </w:r>
    </w:p>
    <w:p w:rsidR="003E1549" w:rsidRPr="003E1549" w:rsidRDefault="003E1549" w:rsidP="003E1549">
      <w:pPr>
        <w:jc w:val="both"/>
      </w:pPr>
      <w:proofErr w:type="spellStart"/>
      <w:r w:rsidRPr="003E1549">
        <w:t>Оказыват</w:t>
      </w:r>
      <w:proofErr w:type="spellEnd"/>
      <w:r w:rsidRPr="003E1549">
        <w:t xml:space="preserve"> более выраженное стимулирующее влияние на блуждающий нерв.</w:t>
      </w:r>
    </w:p>
    <w:p w:rsidR="003E1549" w:rsidRPr="003E1549" w:rsidRDefault="003E1549" w:rsidP="003E1549">
      <w:pPr>
        <w:jc w:val="both"/>
      </w:pPr>
      <w:proofErr w:type="gramStart"/>
      <w:r w:rsidRPr="003E1549">
        <w:t>д</w:t>
      </w:r>
      <w:proofErr w:type="gramEnd"/>
      <w:r w:rsidRPr="003E1549">
        <w:t>) Препараты желтушников.</w:t>
      </w:r>
    </w:p>
    <w:p w:rsidR="003E1549" w:rsidRPr="003E1549" w:rsidRDefault="003E1549" w:rsidP="003E1549">
      <w:pPr>
        <w:jc w:val="both"/>
      </w:pPr>
      <w:r w:rsidRPr="003E1549">
        <w:t>Разные виды желтушников (рассеянный, серый, левкойный) содержат гликозиды близкие по действию к гликозидам группы наперстянки.</w:t>
      </w:r>
    </w:p>
    <w:p w:rsidR="003E1549" w:rsidRPr="00605843" w:rsidRDefault="003E1549" w:rsidP="003E1549">
      <w:pPr>
        <w:jc w:val="both"/>
        <w:rPr>
          <w:i/>
        </w:rPr>
      </w:pPr>
      <w:proofErr w:type="spellStart"/>
      <w:r w:rsidRPr="00605843">
        <w:rPr>
          <w:i/>
          <w:u w:val="single"/>
        </w:rPr>
        <w:t>Кардиовален</w:t>
      </w:r>
      <w:proofErr w:type="spellEnd"/>
    </w:p>
    <w:p w:rsidR="003E1549" w:rsidRPr="003E1549" w:rsidRDefault="003E1549" w:rsidP="003E1549">
      <w:pPr>
        <w:jc w:val="both"/>
      </w:pPr>
      <w:proofErr w:type="spellStart"/>
      <w:r w:rsidRPr="003E1549">
        <w:t>Cardiovalenum</w:t>
      </w:r>
      <w:proofErr w:type="spellEnd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 xml:space="preserve">Комплексный препарат, в состав которого входят: экстракт желтушника (серого) 17 г; адонизид 30 г; настойка валерианы 46,9 г; экстракт боярышника жидкий 2 г; </w:t>
      </w:r>
      <w:proofErr w:type="spellStart"/>
      <w:r w:rsidRPr="003E1549">
        <w:t>камфора</w:t>
      </w:r>
      <w:proofErr w:type="spellEnd"/>
      <w:r w:rsidRPr="003E1549">
        <w:t xml:space="preserve"> 0,4 г; натрия бромид 2 г; спирт 95 % 1,6 г; </w:t>
      </w:r>
      <w:proofErr w:type="spellStart"/>
      <w:r w:rsidRPr="003E1549">
        <w:t>хлорбутанол</w:t>
      </w:r>
      <w:proofErr w:type="spellEnd"/>
      <w:r w:rsidRPr="003E1549">
        <w:t xml:space="preserve"> гидрат 0,25 г.</w:t>
      </w:r>
    </w:p>
    <w:p w:rsidR="003E1549" w:rsidRPr="003E1549" w:rsidRDefault="003E1549" w:rsidP="003E1549">
      <w:pPr>
        <w:jc w:val="both"/>
      </w:pPr>
      <w:r w:rsidRPr="003E1549">
        <w:t>1 мл - 45 - 55 ЛЕД</w:t>
      </w:r>
      <w:bookmarkStart w:id="0" w:name="_GoBack"/>
      <w:bookmarkEnd w:id="0"/>
      <w:r w:rsidRPr="003E1549">
        <w:t>.</w:t>
      </w:r>
    </w:p>
    <w:p w:rsidR="003E1549" w:rsidRPr="003E1549" w:rsidRDefault="003E1549" w:rsidP="003E1549">
      <w:pPr>
        <w:jc w:val="both"/>
      </w:pPr>
      <w:r w:rsidRPr="003E1549">
        <w:t>Форма выпуска - флаконы по 15, 20 и 25 мл.</w:t>
      </w:r>
    </w:p>
    <w:p w:rsidR="003E1549" w:rsidRPr="003E1549" w:rsidRDefault="003E1549" w:rsidP="003E1549">
      <w:pPr>
        <w:jc w:val="both"/>
      </w:pPr>
    </w:p>
    <w:sectPr w:rsidR="003E1549" w:rsidRPr="003E1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E6A78"/>
    <w:multiLevelType w:val="multilevel"/>
    <w:tmpl w:val="98823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9E270A"/>
    <w:multiLevelType w:val="multilevel"/>
    <w:tmpl w:val="B6C6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4AE"/>
    <w:rsid w:val="003E1549"/>
    <w:rsid w:val="005A65BB"/>
    <w:rsid w:val="00605843"/>
    <w:rsid w:val="007B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2C08F-CEFF-45B0-BA77-BC33777D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2091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2020-04-18T11:18:00Z</dcterms:created>
  <dcterms:modified xsi:type="dcterms:W3CDTF">2020-04-18T11:30:00Z</dcterms:modified>
</cp:coreProperties>
</file>